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23" w:rsidRPr="00B431E0" w:rsidRDefault="00F17623" w:rsidP="00F1762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kk-KZ"/>
        </w:rPr>
        <w:t>5. Жанры "ФОТОЖУРНАЛИСТИКИ"</w:t>
      </w:r>
      <w:r w:rsidRPr="00B431E0">
        <w:rPr>
          <w:rFonts w:ascii="Calibri" w:hAnsi="Calibri" w:cs="Calibri"/>
          <w:b/>
          <w:bCs/>
        </w:rPr>
        <w:t>.</w:t>
      </w:r>
    </w:p>
    <w:p w:rsidR="00F17623" w:rsidRDefault="00F17623" w:rsidP="00F17623">
      <w:pPr>
        <w:widowControl w:val="0"/>
        <w:autoSpaceDE w:val="0"/>
        <w:autoSpaceDN w:val="0"/>
        <w:adjustRightInd w:val="0"/>
        <w:rPr>
          <w:rFonts w:ascii="Calibri" w:hAnsi="Calibri" w:cs="Calibri"/>
          <w:lang w:val="kk-KZ"/>
        </w:rPr>
      </w:pPr>
      <w:r>
        <w:rPr>
          <w:rFonts w:ascii="Calibri" w:hAnsi="Calibri" w:cs="Calibri"/>
          <w:lang w:val="kk-KZ"/>
        </w:rPr>
        <w:t>Роль и значение фотожурналистики в обществе. Различие информационного от публицистического жанра. Современные жанры фотожурналистики.</w:t>
      </w:r>
    </w:p>
    <w:p w:rsidR="00A8789D" w:rsidRDefault="00A8789D"/>
    <w:sectPr w:rsidR="00A8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17623"/>
    <w:rsid w:val="00A8789D"/>
    <w:rsid w:val="00F1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Grizli777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2018-10-02T14:34:00Z</dcterms:created>
  <dcterms:modified xsi:type="dcterms:W3CDTF">2018-10-02T14:34:00Z</dcterms:modified>
</cp:coreProperties>
</file>